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F66CEA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  870</w:t>
      </w:r>
      <w:r w:rsidR="0077487E">
        <w:rPr>
          <w:b/>
          <w:i/>
          <w:sz w:val="26"/>
          <w:szCs w:val="26"/>
        </w:rPr>
        <w:t xml:space="preserve"> </w:t>
      </w:r>
      <w:r w:rsidR="00891448">
        <w:rPr>
          <w:b/>
          <w:i/>
          <w:sz w:val="26"/>
          <w:szCs w:val="26"/>
        </w:rPr>
        <w:t>/201</w:t>
      </w:r>
      <w:r w:rsidR="009D5524">
        <w:rPr>
          <w:b/>
          <w:i/>
          <w:sz w:val="26"/>
          <w:szCs w:val="26"/>
        </w:rPr>
        <w:t>9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9C5411" w:rsidRDefault="00EC72F5" w:rsidP="0018702C">
      <w:pPr>
        <w:spacing w:after="0"/>
        <w:rPr>
          <w:sz w:val="25"/>
          <w:szCs w:val="25"/>
        </w:rPr>
      </w:pPr>
      <w:r w:rsidRPr="009C5411">
        <w:rPr>
          <w:sz w:val="25"/>
          <w:szCs w:val="25"/>
        </w:rPr>
        <w:t>Președintele Consiliului Județean Harghita;</w:t>
      </w:r>
      <w:r w:rsidR="0018702C" w:rsidRPr="009C5411">
        <w:rPr>
          <w:sz w:val="25"/>
          <w:szCs w:val="25"/>
        </w:rPr>
        <w:t xml:space="preserve"> </w:t>
      </w:r>
    </w:p>
    <w:p w:rsidR="00EC72F5" w:rsidRPr="009C5411" w:rsidRDefault="00EC72F5" w:rsidP="0018702C">
      <w:pPr>
        <w:spacing w:after="0"/>
        <w:rPr>
          <w:sz w:val="25"/>
          <w:szCs w:val="25"/>
        </w:rPr>
      </w:pPr>
      <w:r w:rsidRPr="009C5411">
        <w:rPr>
          <w:sz w:val="25"/>
          <w:szCs w:val="25"/>
        </w:rPr>
        <w:t>Având în veder</w:t>
      </w:r>
      <w:r w:rsidR="00F93ADD" w:rsidRPr="009C5411">
        <w:rPr>
          <w:sz w:val="25"/>
          <w:szCs w:val="25"/>
        </w:rPr>
        <w:t>e R</w:t>
      </w:r>
      <w:r w:rsidR="00F66CEA">
        <w:rPr>
          <w:sz w:val="25"/>
          <w:szCs w:val="25"/>
        </w:rPr>
        <w:t>aportul de specialitate nr.</w:t>
      </w:r>
      <w:bookmarkStart w:id="0" w:name="_GoBack"/>
      <w:bookmarkEnd w:id="0"/>
      <w:r w:rsidR="005C2F7E" w:rsidRPr="009C5411">
        <w:rPr>
          <w:sz w:val="25"/>
          <w:szCs w:val="25"/>
        </w:rPr>
        <w:t xml:space="preserve">  </w:t>
      </w:r>
      <w:r w:rsidR="00F66CEA">
        <w:rPr>
          <w:sz w:val="25"/>
          <w:szCs w:val="25"/>
        </w:rPr>
        <w:t>17468</w:t>
      </w:r>
      <w:r w:rsidR="0077487E" w:rsidRPr="009C5411">
        <w:rPr>
          <w:sz w:val="25"/>
          <w:szCs w:val="25"/>
        </w:rPr>
        <w:t xml:space="preserve"> </w:t>
      </w:r>
      <w:r w:rsidR="008253CE" w:rsidRPr="009C5411">
        <w:rPr>
          <w:sz w:val="25"/>
          <w:szCs w:val="25"/>
        </w:rPr>
        <w:t>/201</w:t>
      </w:r>
      <w:r w:rsidR="00BB6CE1" w:rsidRPr="009C5411">
        <w:rPr>
          <w:sz w:val="25"/>
          <w:szCs w:val="25"/>
        </w:rPr>
        <w:t>9</w:t>
      </w:r>
      <w:r w:rsidRPr="009C5411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9C5411" w:rsidRDefault="00EC72F5" w:rsidP="005C2F7E">
      <w:pPr>
        <w:autoSpaceDE w:val="0"/>
        <w:autoSpaceDN w:val="0"/>
        <w:adjustRightInd w:val="0"/>
        <w:spacing w:after="0" w:line="240" w:lineRule="auto"/>
        <w:jc w:val="both"/>
        <w:rPr>
          <w:sz w:val="25"/>
          <w:szCs w:val="25"/>
        </w:rPr>
      </w:pPr>
      <w:r w:rsidRPr="009C5411">
        <w:rPr>
          <w:sz w:val="25"/>
          <w:szCs w:val="25"/>
        </w:rPr>
        <w:t xml:space="preserve">În temeiul prevederilor art. </w:t>
      </w:r>
      <w:r w:rsidR="005C2F7E" w:rsidRPr="009C5411">
        <w:rPr>
          <w:sz w:val="25"/>
          <w:szCs w:val="25"/>
        </w:rPr>
        <w:t>179</w:t>
      </w:r>
      <w:r w:rsidRPr="009C5411">
        <w:rPr>
          <w:sz w:val="25"/>
          <w:szCs w:val="25"/>
        </w:rPr>
        <w:t>, alin. (1)</w:t>
      </w:r>
      <w:r w:rsidR="003E328B" w:rsidRPr="009C5411">
        <w:rPr>
          <w:sz w:val="25"/>
          <w:szCs w:val="25"/>
        </w:rPr>
        <w:t xml:space="preserve"> și (</w:t>
      </w:r>
      <w:r w:rsidR="005C2F7E" w:rsidRPr="009C5411">
        <w:rPr>
          <w:sz w:val="25"/>
          <w:szCs w:val="25"/>
        </w:rPr>
        <w:t>2</w:t>
      </w:r>
      <w:r w:rsidR="003E328B" w:rsidRPr="009C5411">
        <w:rPr>
          <w:sz w:val="25"/>
          <w:szCs w:val="25"/>
        </w:rPr>
        <w:t>)</w:t>
      </w:r>
      <w:r w:rsidR="005C2F7E" w:rsidRPr="009C5411">
        <w:rPr>
          <w:sz w:val="25"/>
          <w:szCs w:val="25"/>
        </w:rPr>
        <w:t xml:space="preserve">, lit. a) din Ordonanța de Urgență nr. 57/2019 </w:t>
      </w:r>
      <w:r w:rsidR="005C2F7E" w:rsidRPr="009C5411">
        <w:rPr>
          <w:rFonts w:eastAsia="Calibri" w:cs="Times New Roman"/>
          <w:sz w:val="25"/>
          <w:szCs w:val="25"/>
        </w:rPr>
        <w:t>privind Codul administrativ</w:t>
      </w:r>
      <w:r w:rsidRPr="009C5411">
        <w:rPr>
          <w:sz w:val="25"/>
          <w:szCs w:val="25"/>
        </w:rPr>
        <w:t xml:space="preserve"> ;</w:t>
      </w:r>
    </w:p>
    <w:p w:rsidR="005C2F7E" w:rsidRPr="009C5411" w:rsidRDefault="005C2F7E" w:rsidP="005C2F7E">
      <w:pPr>
        <w:autoSpaceDE w:val="0"/>
        <w:autoSpaceDN w:val="0"/>
        <w:adjustRightInd w:val="0"/>
        <w:spacing w:after="0" w:line="240" w:lineRule="auto"/>
        <w:jc w:val="both"/>
        <w:rPr>
          <w:sz w:val="25"/>
          <w:szCs w:val="25"/>
        </w:rPr>
      </w:pPr>
    </w:p>
    <w:p w:rsidR="00EC72F5" w:rsidRPr="009C5411" w:rsidRDefault="00EC72F5" w:rsidP="0018702C">
      <w:pPr>
        <w:jc w:val="center"/>
        <w:rPr>
          <w:b/>
          <w:i/>
          <w:sz w:val="25"/>
          <w:szCs w:val="25"/>
        </w:rPr>
      </w:pPr>
      <w:r w:rsidRPr="009C5411">
        <w:rPr>
          <w:b/>
          <w:i/>
          <w:sz w:val="25"/>
          <w:szCs w:val="25"/>
        </w:rPr>
        <w:t>DISPUN</w:t>
      </w:r>
      <w:r w:rsidR="0018702C" w:rsidRPr="009C5411">
        <w:rPr>
          <w:b/>
          <w:i/>
          <w:sz w:val="25"/>
          <w:szCs w:val="25"/>
        </w:rPr>
        <w:t xml:space="preserve"> :</w:t>
      </w:r>
    </w:p>
    <w:p w:rsidR="00EC72F5" w:rsidRPr="009C5411" w:rsidRDefault="00EC72F5" w:rsidP="0018702C">
      <w:pPr>
        <w:jc w:val="both"/>
        <w:rPr>
          <w:sz w:val="25"/>
          <w:szCs w:val="25"/>
        </w:rPr>
      </w:pPr>
      <w:r w:rsidRPr="009C5411">
        <w:rPr>
          <w:b/>
          <w:sz w:val="25"/>
          <w:szCs w:val="25"/>
        </w:rPr>
        <w:t xml:space="preserve">Art.1. </w:t>
      </w:r>
      <w:r w:rsidRPr="009C5411">
        <w:rPr>
          <w:sz w:val="25"/>
          <w:szCs w:val="25"/>
        </w:rPr>
        <w:t xml:space="preserve">– Se convoacă ședința ordinară a Consiliului Județean Harghita pentru data de </w:t>
      </w:r>
      <w:r w:rsidR="00324B3D">
        <w:rPr>
          <w:b/>
          <w:sz w:val="25"/>
          <w:szCs w:val="25"/>
        </w:rPr>
        <w:t>06</w:t>
      </w:r>
      <w:r w:rsidR="007B2B5A" w:rsidRPr="009C5411">
        <w:rPr>
          <w:b/>
          <w:sz w:val="25"/>
          <w:szCs w:val="25"/>
        </w:rPr>
        <w:t xml:space="preserve"> </w:t>
      </w:r>
      <w:r w:rsidR="00324B3D">
        <w:rPr>
          <w:b/>
          <w:sz w:val="25"/>
          <w:szCs w:val="25"/>
        </w:rPr>
        <w:t>august</w:t>
      </w:r>
      <w:r w:rsidR="00642FA1" w:rsidRPr="009C5411">
        <w:rPr>
          <w:rFonts w:ascii="Calibri" w:hAnsi="Calibri" w:cs="Arial"/>
          <w:b/>
          <w:sz w:val="25"/>
          <w:szCs w:val="25"/>
        </w:rPr>
        <w:t xml:space="preserve"> 201</w:t>
      </w:r>
      <w:r w:rsidR="009D5524" w:rsidRPr="009C5411">
        <w:rPr>
          <w:rFonts w:ascii="Calibri" w:hAnsi="Calibri" w:cs="Arial"/>
          <w:b/>
          <w:sz w:val="25"/>
          <w:szCs w:val="25"/>
        </w:rPr>
        <w:t>9</w:t>
      </w:r>
      <w:r w:rsidR="005E7C85" w:rsidRPr="009C5411">
        <w:rPr>
          <w:rFonts w:ascii="Calibri" w:hAnsi="Calibri" w:cs="Arial"/>
          <w:b/>
          <w:sz w:val="25"/>
          <w:szCs w:val="25"/>
        </w:rPr>
        <w:t xml:space="preserve">, ora </w:t>
      </w:r>
      <w:r w:rsidR="009D5524" w:rsidRPr="009C5411">
        <w:rPr>
          <w:rFonts w:ascii="Calibri" w:hAnsi="Calibri" w:cs="Arial"/>
          <w:b/>
          <w:sz w:val="25"/>
          <w:szCs w:val="25"/>
        </w:rPr>
        <w:t>1</w:t>
      </w:r>
      <w:r w:rsidR="00902BD7">
        <w:rPr>
          <w:rFonts w:ascii="Calibri" w:hAnsi="Calibri" w:cs="Arial"/>
          <w:b/>
          <w:sz w:val="25"/>
          <w:szCs w:val="25"/>
        </w:rPr>
        <w:t>6</w:t>
      </w:r>
      <w:r w:rsidR="0077487E" w:rsidRPr="009C5411">
        <w:rPr>
          <w:rFonts w:ascii="Calibri" w:hAnsi="Calibri" w:cs="Arial"/>
          <w:b/>
          <w:sz w:val="25"/>
          <w:szCs w:val="25"/>
        </w:rPr>
        <w:t>,</w:t>
      </w:r>
      <w:r w:rsidR="000D5286" w:rsidRPr="009C5411">
        <w:rPr>
          <w:rFonts w:ascii="Calibri" w:hAnsi="Calibri" w:cs="Arial"/>
          <w:b/>
          <w:sz w:val="25"/>
          <w:szCs w:val="25"/>
        </w:rPr>
        <w:t>00</w:t>
      </w:r>
      <w:r w:rsidR="00642FA1" w:rsidRPr="009C5411">
        <w:rPr>
          <w:rFonts w:ascii="Calibri" w:hAnsi="Calibri" w:cs="Arial"/>
          <w:sz w:val="25"/>
          <w:szCs w:val="25"/>
        </w:rPr>
        <w:t xml:space="preserve"> </w:t>
      </w:r>
      <w:r w:rsidR="001760F7" w:rsidRPr="009C5411">
        <w:rPr>
          <w:rFonts w:ascii="Calibri" w:hAnsi="Calibri" w:cs="Arial"/>
          <w:b/>
          <w:sz w:val="25"/>
          <w:szCs w:val="25"/>
        </w:rPr>
        <w:t>în</w:t>
      </w:r>
      <w:r w:rsidR="001760F7" w:rsidRPr="009C5411">
        <w:rPr>
          <w:rFonts w:ascii="Calibri" w:hAnsi="Calibri"/>
          <w:b/>
          <w:sz w:val="25"/>
          <w:szCs w:val="25"/>
        </w:rPr>
        <w:t xml:space="preserve"> </w:t>
      </w:r>
      <w:r w:rsidR="009D5524" w:rsidRPr="009C5411">
        <w:rPr>
          <w:rFonts w:ascii="Calibri" w:hAnsi="Calibri"/>
          <w:b/>
          <w:sz w:val="25"/>
          <w:szCs w:val="25"/>
        </w:rPr>
        <w:t xml:space="preserve">Sala de </w:t>
      </w:r>
      <w:r w:rsidR="000507B8">
        <w:rPr>
          <w:rFonts w:ascii="Calibri" w:hAnsi="Calibri"/>
          <w:b/>
          <w:sz w:val="25"/>
          <w:szCs w:val="25"/>
        </w:rPr>
        <w:t>marmură</w:t>
      </w:r>
      <w:r w:rsidR="009D5524" w:rsidRPr="009C5411">
        <w:rPr>
          <w:rFonts w:ascii="Calibri" w:hAnsi="Calibri"/>
          <w:b/>
          <w:sz w:val="25"/>
          <w:szCs w:val="25"/>
        </w:rPr>
        <w:t xml:space="preserve"> al Consiliului Județean Harghita</w:t>
      </w:r>
      <w:r w:rsidR="001760F7" w:rsidRPr="009C5411">
        <w:rPr>
          <w:sz w:val="25"/>
          <w:szCs w:val="25"/>
        </w:rPr>
        <w:t xml:space="preserve"> </w:t>
      </w:r>
      <w:r w:rsidRPr="009C5411">
        <w:rPr>
          <w:sz w:val="25"/>
          <w:szCs w:val="25"/>
        </w:rPr>
        <w:t>cu urm</w:t>
      </w:r>
      <w:r w:rsidR="00813578" w:rsidRPr="009C5411">
        <w:rPr>
          <w:sz w:val="25"/>
          <w:szCs w:val="25"/>
        </w:rPr>
        <w:t>ătorul proiect al ordinii de zi</w:t>
      </w:r>
      <w:r w:rsidRPr="009C5411">
        <w:rPr>
          <w:sz w:val="25"/>
          <w:szCs w:val="25"/>
        </w:rPr>
        <w:t>:</w:t>
      </w:r>
    </w:p>
    <w:p w:rsidR="00EC72F5" w:rsidRPr="009C5411" w:rsidRDefault="00EC72F5" w:rsidP="0018702C">
      <w:pPr>
        <w:pStyle w:val="Listparagraf"/>
        <w:numPr>
          <w:ilvl w:val="0"/>
          <w:numId w:val="1"/>
        </w:numPr>
        <w:jc w:val="both"/>
        <w:rPr>
          <w:sz w:val="25"/>
          <w:szCs w:val="25"/>
        </w:rPr>
      </w:pPr>
      <w:r w:rsidRPr="009C5411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9C5411">
          <w:rPr>
            <w:rStyle w:val="Hyperlink"/>
            <w:sz w:val="25"/>
            <w:szCs w:val="25"/>
          </w:rPr>
          <w:t>www.județulharghita.ro</w:t>
        </w:r>
      </w:hyperlink>
      <w:r w:rsidRPr="009C5411">
        <w:rPr>
          <w:sz w:val="25"/>
          <w:szCs w:val="25"/>
        </w:rPr>
        <w:t xml:space="preserve">, </w:t>
      </w:r>
      <w:hyperlink r:id="rId8" w:history="1">
        <w:r w:rsidRPr="009C5411">
          <w:rPr>
            <w:rStyle w:val="Hyperlink"/>
            <w:sz w:val="25"/>
            <w:szCs w:val="25"/>
          </w:rPr>
          <w:t>www.hargitamegye.ro</w:t>
        </w:r>
      </w:hyperlink>
      <w:r w:rsidRPr="009C5411">
        <w:rPr>
          <w:sz w:val="25"/>
          <w:szCs w:val="25"/>
        </w:rPr>
        <w:t>;</w:t>
      </w:r>
    </w:p>
    <w:p w:rsidR="00EC72F5" w:rsidRPr="009C5411" w:rsidRDefault="00EC72F5" w:rsidP="0018702C">
      <w:pPr>
        <w:pStyle w:val="Listparagraf"/>
        <w:numPr>
          <w:ilvl w:val="0"/>
          <w:numId w:val="1"/>
        </w:numPr>
        <w:jc w:val="both"/>
        <w:rPr>
          <w:sz w:val="25"/>
          <w:szCs w:val="25"/>
        </w:rPr>
      </w:pPr>
      <w:r w:rsidRPr="009C5411">
        <w:rPr>
          <w:sz w:val="25"/>
          <w:szCs w:val="25"/>
        </w:rPr>
        <w:t>Diverse;</w:t>
      </w:r>
    </w:p>
    <w:p w:rsidR="0018702C" w:rsidRPr="009C5411" w:rsidRDefault="00F13E06" w:rsidP="0018702C">
      <w:pPr>
        <w:jc w:val="both"/>
        <w:rPr>
          <w:sz w:val="25"/>
          <w:szCs w:val="25"/>
        </w:rPr>
      </w:pPr>
      <w:r w:rsidRPr="009C5411">
        <w:rPr>
          <w:b/>
          <w:sz w:val="25"/>
          <w:szCs w:val="25"/>
        </w:rPr>
        <w:t xml:space="preserve">Art.2. </w:t>
      </w:r>
      <w:r w:rsidR="0018702C" w:rsidRPr="009C5411">
        <w:rPr>
          <w:sz w:val="25"/>
          <w:szCs w:val="25"/>
        </w:rPr>
        <w:t xml:space="preserve"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</w:t>
      </w:r>
      <w:r w:rsidR="00FB12DC" w:rsidRPr="009C5411">
        <w:rPr>
          <w:sz w:val="25"/>
          <w:szCs w:val="25"/>
        </w:rPr>
        <w:t>general al județului</w:t>
      </w:r>
      <w:r w:rsidR="0018702C" w:rsidRPr="009C5411">
        <w:rPr>
          <w:sz w:val="25"/>
          <w:szCs w:val="25"/>
        </w:rPr>
        <w:t>.</w:t>
      </w:r>
    </w:p>
    <w:p w:rsidR="00505FB8" w:rsidRPr="009C5411" w:rsidRDefault="0018702C" w:rsidP="0018702C">
      <w:pPr>
        <w:jc w:val="both"/>
        <w:rPr>
          <w:sz w:val="25"/>
          <w:szCs w:val="25"/>
        </w:rPr>
      </w:pPr>
      <w:r w:rsidRPr="009C5411">
        <w:rPr>
          <w:b/>
          <w:sz w:val="25"/>
          <w:szCs w:val="25"/>
        </w:rPr>
        <w:t xml:space="preserve">Art.3. </w:t>
      </w:r>
      <w:r w:rsidRPr="009C5411">
        <w:rPr>
          <w:sz w:val="25"/>
          <w:szCs w:val="25"/>
        </w:rPr>
        <w:t>– Dispoziția se comunică președintelui Consiliului Județean Harghita, Direcției generale administrație publică locală, Compartimentului Cancelaria Consiliului Județean Harghita, Cabinetului Președintelui, precum și Instituției Prefectului Județului Harghita.</w:t>
      </w:r>
    </w:p>
    <w:p w:rsidR="00F66CEA" w:rsidRDefault="00F66CEA" w:rsidP="001D0E12">
      <w:pPr>
        <w:jc w:val="center"/>
        <w:rPr>
          <w:b/>
          <w:sz w:val="25"/>
          <w:szCs w:val="25"/>
        </w:rPr>
      </w:pPr>
    </w:p>
    <w:p w:rsidR="006328C9" w:rsidRDefault="0018702C" w:rsidP="00F66CEA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324B3D">
        <w:rPr>
          <w:b/>
          <w:sz w:val="25"/>
          <w:szCs w:val="25"/>
        </w:rPr>
        <w:t>30</w:t>
      </w:r>
      <w:r w:rsidR="007B2B5A">
        <w:rPr>
          <w:b/>
          <w:sz w:val="25"/>
          <w:szCs w:val="25"/>
        </w:rPr>
        <w:t xml:space="preserve"> </w:t>
      </w:r>
      <w:r w:rsidR="00BB6CE1">
        <w:rPr>
          <w:b/>
          <w:sz w:val="25"/>
          <w:szCs w:val="25"/>
        </w:rPr>
        <w:t>i</w:t>
      </w:r>
      <w:r w:rsidR="005C2F7E">
        <w:rPr>
          <w:b/>
          <w:sz w:val="25"/>
          <w:szCs w:val="25"/>
        </w:rPr>
        <w:t>ulie</w:t>
      </w:r>
      <w:r w:rsidR="001760F7">
        <w:rPr>
          <w:b/>
          <w:sz w:val="25"/>
          <w:szCs w:val="25"/>
        </w:rPr>
        <w:t xml:space="preserve"> </w:t>
      </w:r>
      <w:r w:rsidR="002509E4">
        <w:rPr>
          <w:b/>
          <w:sz w:val="25"/>
          <w:szCs w:val="25"/>
        </w:rPr>
        <w:t>20</w:t>
      </w:r>
      <w:r w:rsidR="00133F31">
        <w:rPr>
          <w:b/>
          <w:sz w:val="25"/>
          <w:szCs w:val="25"/>
        </w:rPr>
        <w:t>1</w:t>
      </w:r>
      <w:r w:rsidR="009D5524">
        <w:rPr>
          <w:b/>
          <w:sz w:val="25"/>
          <w:szCs w:val="25"/>
        </w:rPr>
        <w:t>9</w:t>
      </w:r>
    </w:p>
    <w:p w:rsidR="009C5411" w:rsidRDefault="009C5411" w:rsidP="001D0E12">
      <w:pPr>
        <w:jc w:val="center"/>
        <w:rPr>
          <w:b/>
          <w:sz w:val="25"/>
          <w:szCs w:val="25"/>
        </w:rPr>
      </w:pPr>
    </w:p>
    <w:p w:rsidR="0018702C" w:rsidRPr="005C7EB2" w:rsidRDefault="0018702C" w:rsidP="006328C9">
      <w:pPr>
        <w:spacing w:after="0" w:line="240" w:lineRule="auto"/>
        <w:jc w:val="both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  <w:t>Contrasemnează</w:t>
      </w:r>
    </w:p>
    <w:p w:rsidR="0018702C" w:rsidRDefault="0018702C" w:rsidP="006328C9">
      <w:pPr>
        <w:spacing w:after="0" w:line="240" w:lineRule="auto"/>
        <w:jc w:val="both"/>
        <w:rPr>
          <w:b/>
          <w:sz w:val="25"/>
          <w:szCs w:val="25"/>
        </w:rPr>
      </w:pPr>
      <w:proofErr w:type="spellStart"/>
      <w:r w:rsidRPr="005C7EB2">
        <w:rPr>
          <w:b/>
          <w:sz w:val="25"/>
          <w:szCs w:val="25"/>
        </w:rPr>
        <w:t>Borboly</w:t>
      </w:r>
      <w:proofErr w:type="spellEnd"/>
      <w:r w:rsidRPr="005C7EB2">
        <w:rPr>
          <w:b/>
          <w:sz w:val="25"/>
          <w:szCs w:val="25"/>
        </w:rPr>
        <w:t xml:space="preserve"> Csaba</w:t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</w:r>
      <w:r w:rsidR="00A00CFE">
        <w:rPr>
          <w:b/>
          <w:sz w:val="25"/>
          <w:szCs w:val="25"/>
        </w:rPr>
        <w:tab/>
        <w:t>Secretarul județului</w:t>
      </w:r>
    </w:p>
    <w:p w:rsidR="00A00CFE" w:rsidRPr="00A00CFE" w:rsidRDefault="00A00CFE" w:rsidP="006328C9">
      <w:pPr>
        <w:spacing w:after="0" w:line="240" w:lineRule="auto"/>
        <w:jc w:val="both"/>
        <w:rPr>
          <w:b/>
          <w:sz w:val="25"/>
          <w:szCs w:val="25"/>
          <w:lang w:val="hu-HU"/>
        </w:rPr>
      </w:pP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  <w:lang w:val="hu-HU"/>
        </w:rPr>
        <w:t>Vágássy Alpár</w:t>
      </w:r>
    </w:p>
    <w:p w:rsidR="005C2F7E" w:rsidRDefault="005C2F7E" w:rsidP="0018702C">
      <w:pPr>
        <w:jc w:val="center"/>
        <w:rPr>
          <w:sz w:val="26"/>
          <w:szCs w:val="26"/>
        </w:rPr>
      </w:pPr>
    </w:p>
    <w:p w:rsidR="000D5286" w:rsidRDefault="000D5286" w:rsidP="0018702C">
      <w:pPr>
        <w:jc w:val="center"/>
        <w:rPr>
          <w:sz w:val="26"/>
          <w:szCs w:val="26"/>
          <w:lang w:val="hu-HU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  <w:r w:rsidR="006328C9">
        <w:rPr>
          <w:sz w:val="26"/>
          <w:szCs w:val="26"/>
        </w:rPr>
        <w:t xml:space="preserve"> PENTRU LEGALITATE</w:t>
      </w:r>
    </w:p>
    <w:p w:rsidR="00631A10" w:rsidRDefault="000D5286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5C7EB2"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</w:t>
      </w:r>
    </w:p>
    <w:p w:rsidR="005C7EB2" w:rsidRDefault="000D5286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ANTAL RENÁTA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507B8"/>
    <w:rsid w:val="000A6C72"/>
    <w:rsid w:val="000B6344"/>
    <w:rsid w:val="000C0C77"/>
    <w:rsid w:val="000C447A"/>
    <w:rsid w:val="000D5286"/>
    <w:rsid w:val="000E33D5"/>
    <w:rsid w:val="00133F31"/>
    <w:rsid w:val="001760F7"/>
    <w:rsid w:val="0018702C"/>
    <w:rsid w:val="001B1DA7"/>
    <w:rsid w:val="001C22D4"/>
    <w:rsid w:val="001C52D0"/>
    <w:rsid w:val="001C6EAD"/>
    <w:rsid w:val="001D0E12"/>
    <w:rsid w:val="00200BBF"/>
    <w:rsid w:val="002509E4"/>
    <w:rsid w:val="002940E2"/>
    <w:rsid w:val="002D2FCF"/>
    <w:rsid w:val="002F4BE5"/>
    <w:rsid w:val="00324B3D"/>
    <w:rsid w:val="00325514"/>
    <w:rsid w:val="00373EB3"/>
    <w:rsid w:val="00393B65"/>
    <w:rsid w:val="003A6E16"/>
    <w:rsid w:val="003E1AD0"/>
    <w:rsid w:val="003E328B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5770"/>
    <w:rsid w:val="00573719"/>
    <w:rsid w:val="005775AC"/>
    <w:rsid w:val="0059059A"/>
    <w:rsid w:val="005A64E1"/>
    <w:rsid w:val="005A6595"/>
    <w:rsid w:val="005C2F7E"/>
    <w:rsid w:val="005C7EB2"/>
    <w:rsid w:val="005D2A2D"/>
    <w:rsid w:val="005D432E"/>
    <w:rsid w:val="005E7800"/>
    <w:rsid w:val="005E7C85"/>
    <w:rsid w:val="005F09FB"/>
    <w:rsid w:val="0061051F"/>
    <w:rsid w:val="00631A10"/>
    <w:rsid w:val="006328C9"/>
    <w:rsid w:val="00642FA1"/>
    <w:rsid w:val="0064567C"/>
    <w:rsid w:val="00656D88"/>
    <w:rsid w:val="006749F9"/>
    <w:rsid w:val="0067709C"/>
    <w:rsid w:val="00696A08"/>
    <w:rsid w:val="00710A2A"/>
    <w:rsid w:val="007113A6"/>
    <w:rsid w:val="007468E1"/>
    <w:rsid w:val="0077256D"/>
    <w:rsid w:val="0077487E"/>
    <w:rsid w:val="007A50E6"/>
    <w:rsid w:val="007A6431"/>
    <w:rsid w:val="007B2B5A"/>
    <w:rsid w:val="007D7E19"/>
    <w:rsid w:val="00813578"/>
    <w:rsid w:val="008253CE"/>
    <w:rsid w:val="00891448"/>
    <w:rsid w:val="00894E5E"/>
    <w:rsid w:val="008C6A64"/>
    <w:rsid w:val="008D4D5F"/>
    <w:rsid w:val="00902BD7"/>
    <w:rsid w:val="00906AD8"/>
    <w:rsid w:val="00907E57"/>
    <w:rsid w:val="00945F74"/>
    <w:rsid w:val="00970937"/>
    <w:rsid w:val="00973308"/>
    <w:rsid w:val="009C2203"/>
    <w:rsid w:val="009C5411"/>
    <w:rsid w:val="009D5524"/>
    <w:rsid w:val="009D7C07"/>
    <w:rsid w:val="00A00CFE"/>
    <w:rsid w:val="00A14ABD"/>
    <w:rsid w:val="00A30734"/>
    <w:rsid w:val="00A40393"/>
    <w:rsid w:val="00AD3562"/>
    <w:rsid w:val="00B06168"/>
    <w:rsid w:val="00B107C5"/>
    <w:rsid w:val="00B21B22"/>
    <w:rsid w:val="00B225EE"/>
    <w:rsid w:val="00B42BD7"/>
    <w:rsid w:val="00B53824"/>
    <w:rsid w:val="00BB6CE1"/>
    <w:rsid w:val="00C10F74"/>
    <w:rsid w:val="00C15E4F"/>
    <w:rsid w:val="00C360B8"/>
    <w:rsid w:val="00CD5025"/>
    <w:rsid w:val="00D442CE"/>
    <w:rsid w:val="00D452C3"/>
    <w:rsid w:val="00DB2BEC"/>
    <w:rsid w:val="00DD3466"/>
    <w:rsid w:val="00DE5525"/>
    <w:rsid w:val="00E14428"/>
    <w:rsid w:val="00EB5C85"/>
    <w:rsid w:val="00EC6182"/>
    <w:rsid w:val="00EC72F5"/>
    <w:rsid w:val="00EF067B"/>
    <w:rsid w:val="00F13E06"/>
    <w:rsid w:val="00F32EE4"/>
    <w:rsid w:val="00F5670D"/>
    <w:rsid w:val="00F6122B"/>
    <w:rsid w:val="00F66CEA"/>
    <w:rsid w:val="00F768A6"/>
    <w:rsid w:val="00F7735A"/>
    <w:rsid w:val="00F83F62"/>
    <w:rsid w:val="00F93ADD"/>
    <w:rsid w:val="00FB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7ECE2-79A0-4A76-873C-96CCAE862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283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12</cp:revision>
  <cp:lastPrinted>2019-07-16T08:15:00Z</cp:lastPrinted>
  <dcterms:created xsi:type="dcterms:W3CDTF">2019-02-21T13:31:00Z</dcterms:created>
  <dcterms:modified xsi:type="dcterms:W3CDTF">2019-07-30T14:34:00Z</dcterms:modified>
</cp:coreProperties>
</file>